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4E6" w:rsidRPr="00B54644" w:rsidRDefault="009F34E6" w:rsidP="009F34E6">
      <w:pPr>
        <w:rPr>
          <w:b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47"/>
      </w:tblGrid>
      <w:tr w:rsidR="009F34E6" w:rsidTr="00582C03">
        <w:tc>
          <w:tcPr>
            <w:tcW w:w="4605" w:type="dxa"/>
          </w:tcPr>
          <w:p w:rsidR="009F34E6" w:rsidRDefault="009F34E6" w:rsidP="00582C03">
            <w:pPr>
              <w:rPr>
                <w:b/>
                <w:sz w:val="32"/>
                <w:szCs w:val="32"/>
              </w:rPr>
            </w:pPr>
            <w:r w:rsidRPr="00C42B68">
              <w:rPr>
                <w:b/>
                <w:noProof/>
                <w:sz w:val="32"/>
                <w:szCs w:val="32"/>
                <w:lang w:eastAsia="nl-NL"/>
              </w:rPr>
              <w:drawing>
                <wp:inline distT="0" distB="0" distL="0" distR="0" wp14:anchorId="1001ECF7" wp14:editId="34EC8557">
                  <wp:extent cx="1826895" cy="2219325"/>
                  <wp:effectExtent l="0" t="0" r="0" b="0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2B-Logo-2015-No-Edition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104" cy="22256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5" w:type="dxa"/>
          </w:tcPr>
          <w:p w:rsidR="009F34E6" w:rsidRDefault="009F34E6" w:rsidP="00582C03">
            <w:pPr>
              <w:rPr>
                <w:b/>
                <w:sz w:val="40"/>
                <w:szCs w:val="40"/>
              </w:rPr>
            </w:pPr>
            <w:r w:rsidRPr="00C42B68">
              <w:rPr>
                <w:b/>
                <w:sz w:val="40"/>
                <w:szCs w:val="40"/>
              </w:rPr>
              <w:t>Inschr</w:t>
            </w:r>
            <w:r>
              <w:rPr>
                <w:b/>
                <w:sz w:val="40"/>
                <w:szCs w:val="40"/>
              </w:rPr>
              <w:t xml:space="preserve">ijfformulier Bridge </w:t>
            </w:r>
            <w:proofErr w:type="spellStart"/>
            <w:r>
              <w:rPr>
                <w:b/>
                <w:sz w:val="40"/>
                <w:szCs w:val="40"/>
              </w:rPr>
              <w:t>to</w:t>
            </w:r>
            <w:proofErr w:type="spellEnd"/>
            <w:r>
              <w:rPr>
                <w:b/>
                <w:sz w:val="40"/>
                <w:szCs w:val="40"/>
              </w:rPr>
              <w:t xml:space="preserve"> Bridge </w:t>
            </w:r>
          </w:p>
          <w:p w:rsidR="009F34E6" w:rsidRDefault="009F34E6" w:rsidP="00582C03">
            <w:pPr>
              <w:rPr>
                <w:b/>
                <w:sz w:val="40"/>
                <w:szCs w:val="40"/>
              </w:rPr>
            </w:pPr>
          </w:p>
          <w:p w:rsidR="009F34E6" w:rsidRDefault="009F34E6" w:rsidP="00582C03">
            <w:pPr>
              <w:rPr>
                <w:b/>
                <w:sz w:val="32"/>
                <w:szCs w:val="32"/>
              </w:rPr>
            </w:pPr>
          </w:p>
          <w:p w:rsidR="009F34E6" w:rsidRPr="00C42B68" w:rsidRDefault="009F34E6" w:rsidP="00582C03">
            <w:pPr>
              <w:rPr>
                <w:b/>
                <w:sz w:val="32"/>
                <w:szCs w:val="32"/>
              </w:rPr>
            </w:pPr>
            <w:r w:rsidRPr="00C42B68">
              <w:rPr>
                <w:b/>
                <w:sz w:val="32"/>
                <w:szCs w:val="32"/>
              </w:rPr>
              <w:t>Zondag 11 september 2016</w:t>
            </w:r>
          </w:p>
          <w:p w:rsidR="009F34E6" w:rsidRDefault="009F34E6" w:rsidP="00582C03">
            <w:pPr>
              <w:rPr>
                <w:b/>
                <w:sz w:val="32"/>
                <w:szCs w:val="32"/>
              </w:rPr>
            </w:pPr>
          </w:p>
          <w:p w:rsidR="009F34E6" w:rsidRPr="003831C8" w:rsidRDefault="009F34E6" w:rsidP="00582C03">
            <w:pPr>
              <w:rPr>
                <w:b/>
                <w:sz w:val="36"/>
                <w:szCs w:val="36"/>
              </w:rPr>
            </w:pPr>
            <w:r w:rsidRPr="003831C8">
              <w:rPr>
                <w:b/>
                <w:sz w:val="36"/>
                <w:szCs w:val="36"/>
              </w:rPr>
              <w:t>Jij doet toch ook mee!</w:t>
            </w:r>
          </w:p>
          <w:p w:rsidR="009F34E6" w:rsidRDefault="009F34E6" w:rsidP="00582C03">
            <w:pPr>
              <w:rPr>
                <w:b/>
                <w:sz w:val="32"/>
                <w:szCs w:val="32"/>
              </w:rPr>
            </w:pPr>
          </w:p>
        </w:tc>
      </w:tr>
    </w:tbl>
    <w:p w:rsidR="009F34E6" w:rsidRPr="00B54644" w:rsidRDefault="009F34E6" w:rsidP="009F34E6">
      <w:pPr>
        <w:rPr>
          <w:sz w:val="24"/>
          <w:szCs w:val="24"/>
        </w:rPr>
      </w:pPr>
      <w:r w:rsidRPr="00B54644">
        <w:rPr>
          <w:sz w:val="24"/>
          <w:szCs w:val="24"/>
        </w:rPr>
        <w:t>Op zondag 1</w:t>
      </w:r>
      <w:r>
        <w:rPr>
          <w:sz w:val="24"/>
          <w:szCs w:val="24"/>
        </w:rPr>
        <w:t>1</w:t>
      </w:r>
      <w:r w:rsidRPr="00B54644">
        <w:rPr>
          <w:sz w:val="24"/>
          <w:szCs w:val="24"/>
        </w:rPr>
        <w:t xml:space="preserve"> september barst het leukste en mooiste hardloopspektakel van Arnhem weer los.</w:t>
      </w:r>
      <w:r>
        <w:rPr>
          <w:sz w:val="24"/>
          <w:szCs w:val="24"/>
        </w:rPr>
        <w:t xml:space="preserve"> En dit jaar met een spectaculair nieuw parcours met start en finish rondom en op de John Frost Brug</w:t>
      </w:r>
    </w:p>
    <w:p w:rsidR="009F34E6" w:rsidRDefault="009F34E6" w:rsidP="009F34E6">
      <w:pPr>
        <w:rPr>
          <w:sz w:val="24"/>
          <w:szCs w:val="24"/>
        </w:rPr>
      </w:pPr>
    </w:p>
    <w:p w:rsidR="009F34E6" w:rsidRPr="00B54644" w:rsidRDefault="009F34E6" w:rsidP="009F34E6">
      <w:pPr>
        <w:rPr>
          <w:sz w:val="24"/>
          <w:szCs w:val="24"/>
        </w:rPr>
      </w:pPr>
      <w:r>
        <w:rPr>
          <w:sz w:val="24"/>
          <w:szCs w:val="24"/>
        </w:rPr>
        <w:t xml:space="preserve">Sportbedrijf Arnhem en de stichting Bridge </w:t>
      </w:r>
      <w:proofErr w:type="spellStart"/>
      <w:r>
        <w:rPr>
          <w:sz w:val="24"/>
          <w:szCs w:val="24"/>
        </w:rPr>
        <w:t>to</w:t>
      </w:r>
      <w:proofErr w:type="spellEnd"/>
      <w:r>
        <w:rPr>
          <w:sz w:val="24"/>
          <w:szCs w:val="24"/>
        </w:rPr>
        <w:t xml:space="preserve"> Bridge vinden dat ieder kind uit Arnhem aan dit hardloopevenement moet kunnen meedoen. </w:t>
      </w:r>
      <w:r w:rsidRPr="00B54644">
        <w:rPr>
          <w:sz w:val="24"/>
          <w:szCs w:val="24"/>
        </w:rPr>
        <w:t>Daarom hebben wij voor jou een uniek aanbod.</w:t>
      </w:r>
      <w:r>
        <w:rPr>
          <w:sz w:val="24"/>
          <w:szCs w:val="24"/>
        </w:rPr>
        <w:t xml:space="preserve"> </w:t>
      </w:r>
      <w:r w:rsidRPr="00B54644">
        <w:rPr>
          <w:sz w:val="24"/>
          <w:szCs w:val="24"/>
        </w:rPr>
        <w:t xml:space="preserve">Vind je </w:t>
      </w:r>
      <w:r>
        <w:rPr>
          <w:sz w:val="24"/>
          <w:szCs w:val="24"/>
        </w:rPr>
        <w:t>hard</w:t>
      </w:r>
      <w:r>
        <w:rPr>
          <w:sz w:val="24"/>
          <w:szCs w:val="24"/>
        </w:rPr>
        <w:t>l</w:t>
      </w:r>
      <w:r w:rsidRPr="00B54644">
        <w:rPr>
          <w:sz w:val="24"/>
          <w:szCs w:val="24"/>
        </w:rPr>
        <w:t xml:space="preserve">open leuk en wil je samen met je klasgenootjes samen de </w:t>
      </w:r>
      <w:r>
        <w:rPr>
          <w:sz w:val="24"/>
          <w:szCs w:val="24"/>
        </w:rPr>
        <w:t>B</w:t>
      </w:r>
      <w:r w:rsidRPr="00B54644">
        <w:rPr>
          <w:sz w:val="24"/>
          <w:szCs w:val="24"/>
        </w:rPr>
        <w:t xml:space="preserve">ridge </w:t>
      </w:r>
      <w:proofErr w:type="spellStart"/>
      <w:r w:rsidRPr="00B54644">
        <w:rPr>
          <w:sz w:val="24"/>
          <w:szCs w:val="24"/>
        </w:rPr>
        <w:t>to</w:t>
      </w:r>
      <w:proofErr w:type="spellEnd"/>
      <w:r w:rsidRPr="00B54644">
        <w:rPr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 w:rsidRPr="00B54644">
        <w:rPr>
          <w:sz w:val="24"/>
          <w:szCs w:val="24"/>
        </w:rPr>
        <w:t xml:space="preserve">ridge </w:t>
      </w:r>
      <w:proofErr w:type="spellStart"/>
      <w:r>
        <w:rPr>
          <w:sz w:val="24"/>
          <w:szCs w:val="24"/>
        </w:rPr>
        <w:t>Ki</w:t>
      </w:r>
      <w:r w:rsidRPr="00B54644">
        <w:rPr>
          <w:sz w:val="24"/>
          <w:szCs w:val="24"/>
        </w:rPr>
        <w:t>ds</w:t>
      </w:r>
      <w:r>
        <w:rPr>
          <w:sz w:val="24"/>
          <w:szCs w:val="24"/>
        </w:rPr>
        <w:t>R</w:t>
      </w:r>
      <w:r w:rsidRPr="00B54644">
        <w:rPr>
          <w:sz w:val="24"/>
          <w:szCs w:val="24"/>
        </w:rPr>
        <w:t>un</w:t>
      </w:r>
      <w:proofErr w:type="spellEnd"/>
      <w:r w:rsidRPr="00B54644">
        <w:rPr>
          <w:sz w:val="24"/>
          <w:szCs w:val="24"/>
        </w:rPr>
        <w:t xml:space="preserve"> lopen, geef je dan</w:t>
      </w:r>
      <w:r>
        <w:rPr>
          <w:sz w:val="24"/>
          <w:szCs w:val="24"/>
        </w:rPr>
        <w:t xml:space="preserve"> snel</w:t>
      </w:r>
      <w:r w:rsidRPr="00B54644">
        <w:rPr>
          <w:sz w:val="24"/>
          <w:szCs w:val="24"/>
        </w:rPr>
        <w:t xml:space="preserve"> op via school .</w:t>
      </w:r>
    </w:p>
    <w:p w:rsidR="009F34E6" w:rsidRPr="00B54644" w:rsidRDefault="009F34E6" w:rsidP="009F34E6">
      <w:pPr>
        <w:rPr>
          <w:sz w:val="24"/>
          <w:szCs w:val="24"/>
        </w:rPr>
      </w:pPr>
    </w:p>
    <w:p w:rsidR="009F34E6" w:rsidRPr="00B54644" w:rsidRDefault="009F34E6" w:rsidP="009F34E6">
      <w:pPr>
        <w:rPr>
          <w:sz w:val="24"/>
          <w:szCs w:val="24"/>
        </w:rPr>
      </w:pPr>
      <w:r w:rsidRPr="00B54644">
        <w:rPr>
          <w:sz w:val="24"/>
          <w:szCs w:val="24"/>
        </w:rPr>
        <w:t>Wat moet je doen?</w:t>
      </w:r>
      <w:bookmarkStart w:id="0" w:name="_GoBack"/>
      <w:bookmarkEnd w:id="0"/>
    </w:p>
    <w:p w:rsidR="009F34E6" w:rsidRPr="00B54644" w:rsidRDefault="009F34E6" w:rsidP="009F34E6">
      <w:pPr>
        <w:rPr>
          <w:sz w:val="24"/>
          <w:szCs w:val="24"/>
        </w:rPr>
      </w:pPr>
      <w:r w:rsidRPr="00B54644">
        <w:rPr>
          <w:sz w:val="24"/>
          <w:szCs w:val="24"/>
        </w:rPr>
        <w:t xml:space="preserve">1. </w:t>
      </w:r>
      <w:r>
        <w:rPr>
          <w:sz w:val="24"/>
          <w:szCs w:val="24"/>
        </w:rPr>
        <w:t>Deze brief aan je ouders geven;</w:t>
      </w:r>
    </w:p>
    <w:p w:rsidR="009F34E6" w:rsidRPr="00B54644" w:rsidRDefault="009F34E6" w:rsidP="009F34E6">
      <w:pPr>
        <w:rPr>
          <w:sz w:val="24"/>
          <w:szCs w:val="24"/>
        </w:rPr>
      </w:pPr>
      <w:r w:rsidRPr="00B54644">
        <w:rPr>
          <w:sz w:val="24"/>
          <w:szCs w:val="24"/>
        </w:rPr>
        <w:t>2. Mag je van je ouder(s)</w:t>
      </w:r>
      <w:r>
        <w:rPr>
          <w:sz w:val="24"/>
          <w:szCs w:val="24"/>
        </w:rPr>
        <w:t xml:space="preserve"> meedoen</w:t>
      </w:r>
      <w:r w:rsidRPr="00B54644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laat je ouders </w:t>
      </w:r>
      <w:r w:rsidRPr="00B54644">
        <w:rPr>
          <w:sz w:val="24"/>
          <w:szCs w:val="24"/>
        </w:rPr>
        <w:t xml:space="preserve">dan </w:t>
      </w:r>
      <w:r>
        <w:rPr>
          <w:sz w:val="24"/>
          <w:szCs w:val="24"/>
        </w:rPr>
        <w:t>het inschrijfformulier invullen;</w:t>
      </w:r>
    </w:p>
    <w:p w:rsidR="009F34E6" w:rsidRPr="00B54644" w:rsidRDefault="009F34E6" w:rsidP="009F34E6">
      <w:pPr>
        <w:rPr>
          <w:sz w:val="24"/>
          <w:szCs w:val="24"/>
        </w:rPr>
      </w:pPr>
      <w:r w:rsidRPr="00B54644">
        <w:rPr>
          <w:sz w:val="24"/>
          <w:szCs w:val="24"/>
        </w:rPr>
        <w:t>3. Inschrijfformulier inleveren op sc</w:t>
      </w:r>
      <w:r>
        <w:rPr>
          <w:sz w:val="24"/>
          <w:szCs w:val="24"/>
        </w:rPr>
        <w:t>hool bij je juf of meester, uiterlijk op</w:t>
      </w:r>
      <w:r w:rsidRPr="00B54644">
        <w:rPr>
          <w:sz w:val="24"/>
          <w:szCs w:val="24"/>
        </w:rPr>
        <w:t xml:space="preserve"> </w:t>
      </w:r>
      <w:r>
        <w:rPr>
          <w:sz w:val="24"/>
          <w:szCs w:val="24"/>
        </w:rPr>
        <w:t>vrijdag 15 juli.</w:t>
      </w:r>
    </w:p>
    <w:p w:rsidR="009F34E6" w:rsidRPr="00B54644" w:rsidRDefault="009F34E6" w:rsidP="009F34E6">
      <w:pPr>
        <w:rPr>
          <w:sz w:val="24"/>
          <w:szCs w:val="24"/>
        </w:rPr>
      </w:pPr>
    </w:p>
    <w:p w:rsidR="009F34E6" w:rsidRPr="00B54644" w:rsidRDefault="009F34E6" w:rsidP="009F34E6">
      <w:pPr>
        <w:rPr>
          <w:sz w:val="24"/>
          <w:szCs w:val="24"/>
        </w:rPr>
      </w:pPr>
      <w:r w:rsidRPr="00B54644">
        <w:rPr>
          <w:sz w:val="24"/>
          <w:szCs w:val="24"/>
        </w:rPr>
        <w:t>Inschrijven op deze manier betekent:</w:t>
      </w:r>
    </w:p>
    <w:p w:rsidR="009F34E6" w:rsidRPr="00B54644" w:rsidRDefault="009F34E6" w:rsidP="009F34E6">
      <w:pPr>
        <w:rPr>
          <w:sz w:val="24"/>
          <w:szCs w:val="24"/>
        </w:rPr>
      </w:pPr>
      <w:r w:rsidRPr="00B54644">
        <w:rPr>
          <w:sz w:val="24"/>
          <w:szCs w:val="24"/>
        </w:rPr>
        <w:t xml:space="preserve">1. </w:t>
      </w:r>
      <w:r w:rsidRPr="00B54644">
        <w:rPr>
          <w:b/>
          <w:sz w:val="24"/>
          <w:szCs w:val="24"/>
        </w:rPr>
        <w:t>Gratis deelname</w:t>
      </w:r>
      <w:r>
        <w:rPr>
          <w:sz w:val="24"/>
          <w:szCs w:val="24"/>
        </w:rPr>
        <w:t xml:space="preserve"> (</w:t>
      </w:r>
      <w:r w:rsidRPr="00B54644">
        <w:rPr>
          <w:sz w:val="24"/>
          <w:szCs w:val="24"/>
        </w:rPr>
        <w:t>normaal € 3,50)</w:t>
      </w:r>
      <w:r>
        <w:rPr>
          <w:sz w:val="24"/>
          <w:szCs w:val="24"/>
        </w:rPr>
        <w:t xml:space="preserve"> ;</w:t>
      </w:r>
    </w:p>
    <w:p w:rsidR="009F34E6" w:rsidRPr="00B54644" w:rsidRDefault="009F34E6" w:rsidP="009F34E6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B54644">
        <w:rPr>
          <w:sz w:val="24"/>
          <w:szCs w:val="24"/>
        </w:rPr>
        <w:t xml:space="preserve">. Een mooie </w:t>
      </w:r>
      <w:r w:rsidRPr="00B54644">
        <w:rPr>
          <w:b/>
          <w:sz w:val="24"/>
          <w:szCs w:val="24"/>
        </w:rPr>
        <w:t>herinneringsmedaille</w:t>
      </w:r>
      <w:r>
        <w:rPr>
          <w:b/>
          <w:sz w:val="24"/>
          <w:szCs w:val="24"/>
        </w:rPr>
        <w:t>;</w:t>
      </w:r>
    </w:p>
    <w:p w:rsidR="009F34E6" w:rsidRPr="00B54644" w:rsidRDefault="009F34E6" w:rsidP="009F34E6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Pr="00B54644">
        <w:rPr>
          <w:sz w:val="24"/>
          <w:szCs w:val="24"/>
        </w:rPr>
        <w:t xml:space="preserve">. En misschien </w:t>
      </w:r>
      <w:r w:rsidRPr="00B54644">
        <w:rPr>
          <w:b/>
          <w:sz w:val="24"/>
          <w:szCs w:val="24"/>
        </w:rPr>
        <w:t>wint jouw school</w:t>
      </w:r>
      <w:r w:rsidRPr="00B54644">
        <w:rPr>
          <w:sz w:val="24"/>
          <w:szCs w:val="24"/>
        </w:rPr>
        <w:t xml:space="preserve"> wel </w:t>
      </w:r>
      <w:r w:rsidRPr="00B54644">
        <w:rPr>
          <w:b/>
          <w:sz w:val="24"/>
          <w:szCs w:val="24"/>
        </w:rPr>
        <w:t>die super grote beker</w:t>
      </w:r>
      <w:r w:rsidRPr="00B54644">
        <w:rPr>
          <w:sz w:val="24"/>
          <w:szCs w:val="24"/>
        </w:rPr>
        <w:t xml:space="preserve"> </w:t>
      </w:r>
      <w:r>
        <w:rPr>
          <w:sz w:val="24"/>
          <w:szCs w:val="24"/>
        </w:rPr>
        <w:t>*</w:t>
      </w:r>
      <w:r w:rsidRPr="00B54644">
        <w:rPr>
          <w:sz w:val="24"/>
          <w:szCs w:val="24"/>
        </w:rPr>
        <w:t xml:space="preserve">( </w:t>
      </w:r>
      <w:r>
        <w:rPr>
          <w:sz w:val="24"/>
          <w:szCs w:val="24"/>
        </w:rPr>
        <w:t>zie onder);</w:t>
      </w:r>
    </w:p>
    <w:p w:rsidR="009F34E6" w:rsidRPr="00B54644" w:rsidRDefault="009F34E6" w:rsidP="009F34E6">
      <w:pPr>
        <w:rPr>
          <w:b/>
          <w:sz w:val="24"/>
          <w:szCs w:val="24"/>
        </w:rPr>
      </w:pPr>
      <w:r>
        <w:rPr>
          <w:sz w:val="24"/>
          <w:szCs w:val="24"/>
        </w:rPr>
        <w:t>4</w:t>
      </w:r>
      <w:r w:rsidRPr="00B54644">
        <w:rPr>
          <w:sz w:val="24"/>
          <w:szCs w:val="24"/>
        </w:rPr>
        <w:t xml:space="preserve">. </w:t>
      </w:r>
      <w:r w:rsidRPr="00B54644">
        <w:rPr>
          <w:b/>
          <w:sz w:val="24"/>
          <w:szCs w:val="24"/>
        </w:rPr>
        <w:t>Samen gezellig, sportief en gezond bezig zijn.</w:t>
      </w:r>
    </w:p>
    <w:p w:rsidR="009F34E6" w:rsidRPr="00B54644" w:rsidRDefault="009F34E6" w:rsidP="009F34E6">
      <w:pPr>
        <w:rPr>
          <w:sz w:val="24"/>
          <w:szCs w:val="24"/>
        </w:rPr>
      </w:pPr>
    </w:p>
    <w:p w:rsidR="009F34E6" w:rsidRDefault="009F34E6" w:rsidP="009F34E6">
      <w:pPr>
        <w:rPr>
          <w:rFonts w:ascii="Open Sans" w:hAnsi="Open Sans" w:cs="Helvetica"/>
          <w:b/>
          <w:color w:val="FF0000"/>
          <w:szCs w:val="20"/>
        </w:rPr>
      </w:pPr>
      <w:r w:rsidRPr="00594DA3">
        <w:rPr>
          <w:rFonts w:ascii="Open Sans" w:hAnsi="Open Sans" w:cs="Helvetica"/>
          <w:b/>
          <w:color w:val="FF0000"/>
          <w:szCs w:val="20"/>
        </w:rPr>
        <w:t xml:space="preserve">Dit jaar staat </w:t>
      </w:r>
      <w:r>
        <w:rPr>
          <w:rFonts w:ascii="Open Sans" w:hAnsi="Open Sans" w:cs="Helvetica"/>
          <w:b/>
          <w:color w:val="FF0000"/>
          <w:szCs w:val="20"/>
        </w:rPr>
        <w:t xml:space="preserve">de </w:t>
      </w:r>
      <w:proofErr w:type="spellStart"/>
      <w:r>
        <w:rPr>
          <w:rFonts w:ascii="Open Sans" w:hAnsi="Open Sans" w:cs="Helvetica"/>
          <w:b/>
          <w:color w:val="FF0000"/>
          <w:szCs w:val="20"/>
        </w:rPr>
        <w:t>Kids</w:t>
      </w:r>
      <w:proofErr w:type="spellEnd"/>
      <w:r>
        <w:rPr>
          <w:rFonts w:ascii="Open Sans" w:hAnsi="Open Sans" w:cs="Helvetica"/>
          <w:b/>
          <w:color w:val="FF0000"/>
          <w:szCs w:val="20"/>
        </w:rPr>
        <w:t xml:space="preserve"> Run </w:t>
      </w:r>
      <w:r w:rsidRPr="00594DA3">
        <w:rPr>
          <w:rFonts w:ascii="Open Sans" w:hAnsi="Open Sans" w:cs="Helvetica"/>
          <w:b/>
          <w:color w:val="FF0000"/>
          <w:szCs w:val="20"/>
        </w:rPr>
        <w:t>in het teken van ‘</w:t>
      </w:r>
      <w:proofErr w:type="spellStart"/>
      <w:r w:rsidRPr="00594DA3">
        <w:rPr>
          <w:rFonts w:ascii="Open Sans" w:hAnsi="Open Sans" w:cs="Helvetica"/>
          <w:b/>
          <w:color w:val="FF0000"/>
          <w:szCs w:val="20"/>
        </w:rPr>
        <w:t>Kids</w:t>
      </w:r>
      <w:proofErr w:type="spellEnd"/>
      <w:r w:rsidRPr="00594DA3">
        <w:rPr>
          <w:rFonts w:ascii="Open Sans" w:hAnsi="Open Sans" w:cs="Helvetica"/>
          <w:b/>
          <w:color w:val="FF0000"/>
          <w:szCs w:val="20"/>
        </w:rPr>
        <w:t xml:space="preserve"> met Obesitas’, een programma dat wordt opgezet door  Rijnstate Vriendenfonds. De school die </w:t>
      </w:r>
      <w:r>
        <w:rPr>
          <w:rFonts w:ascii="Open Sans" w:hAnsi="Open Sans" w:cs="Helvetica"/>
          <w:b/>
          <w:color w:val="FF0000"/>
          <w:szCs w:val="20"/>
        </w:rPr>
        <w:t xml:space="preserve">via allerlei sponsoracties </w:t>
      </w:r>
      <w:r w:rsidRPr="00594DA3">
        <w:rPr>
          <w:rFonts w:ascii="Open Sans" w:hAnsi="Open Sans" w:cs="Helvetica"/>
          <w:b/>
          <w:color w:val="FF0000"/>
          <w:szCs w:val="20"/>
        </w:rPr>
        <w:t xml:space="preserve">het meeste geld voor dit </w:t>
      </w:r>
      <w:r>
        <w:rPr>
          <w:rFonts w:ascii="Open Sans" w:hAnsi="Open Sans" w:cs="Helvetica"/>
          <w:b/>
          <w:color w:val="FF0000"/>
          <w:szCs w:val="20"/>
        </w:rPr>
        <w:t xml:space="preserve">goede </w:t>
      </w:r>
      <w:r w:rsidRPr="00594DA3">
        <w:rPr>
          <w:rFonts w:ascii="Open Sans" w:hAnsi="Open Sans" w:cs="Helvetica"/>
          <w:b/>
          <w:color w:val="FF0000"/>
          <w:szCs w:val="20"/>
        </w:rPr>
        <w:t>doel</w:t>
      </w:r>
      <w:r>
        <w:rPr>
          <w:rFonts w:ascii="Open Sans" w:hAnsi="Open Sans" w:cs="Helvetica"/>
          <w:b/>
          <w:color w:val="FF0000"/>
          <w:szCs w:val="20"/>
        </w:rPr>
        <w:t xml:space="preserve"> ophaal</w:t>
      </w:r>
      <w:r w:rsidRPr="00594DA3">
        <w:rPr>
          <w:rFonts w:ascii="Open Sans" w:hAnsi="Open Sans" w:cs="Helvetica"/>
          <w:b/>
          <w:color w:val="FF0000"/>
          <w:szCs w:val="20"/>
        </w:rPr>
        <w:t xml:space="preserve">t, wint </w:t>
      </w:r>
      <w:r>
        <w:rPr>
          <w:rFonts w:ascii="Open Sans" w:hAnsi="Open Sans" w:cs="Helvetica"/>
          <w:b/>
          <w:color w:val="FF0000"/>
          <w:szCs w:val="20"/>
        </w:rPr>
        <w:t>d</w:t>
      </w:r>
      <w:r w:rsidRPr="00594DA3">
        <w:rPr>
          <w:rFonts w:ascii="Open Sans" w:hAnsi="Open Sans" w:cs="Helvetica"/>
          <w:b/>
          <w:color w:val="FF0000"/>
          <w:szCs w:val="20"/>
        </w:rPr>
        <w:t>e</w:t>
      </w:r>
      <w:r>
        <w:rPr>
          <w:rFonts w:ascii="Open Sans" w:hAnsi="Open Sans" w:cs="Helvetica"/>
          <w:b/>
          <w:color w:val="FF0000"/>
          <w:szCs w:val="20"/>
        </w:rPr>
        <w:t xml:space="preserve"> </w:t>
      </w:r>
      <w:r w:rsidRPr="00594DA3">
        <w:rPr>
          <w:rFonts w:ascii="Open Sans" w:hAnsi="Open Sans" w:cs="Helvetica"/>
          <w:b/>
          <w:color w:val="FF0000"/>
          <w:szCs w:val="20"/>
        </w:rPr>
        <w:t>reuze-wisselbeker</w:t>
      </w:r>
      <w:r>
        <w:rPr>
          <w:rFonts w:ascii="Open Sans" w:hAnsi="Open Sans" w:cs="Helvetica"/>
          <w:b/>
          <w:color w:val="FF0000"/>
          <w:szCs w:val="20"/>
        </w:rPr>
        <w:t xml:space="preserve"> van Bridge </w:t>
      </w:r>
      <w:proofErr w:type="spellStart"/>
      <w:r>
        <w:rPr>
          <w:rFonts w:ascii="Open Sans" w:hAnsi="Open Sans" w:cs="Helvetica"/>
          <w:b/>
          <w:color w:val="FF0000"/>
          <w:szCs w:val="20"/>
        </w:rPr>
        <w:t>to</w:t>
      </w:r>
      <w:proofErr w:type="spellEnd"/>
      <w:r>
        <w:rPr>
          <w:rFonts w:ascii="Open Sans" w:hAnsi="Open Sans" w:cs="Helvetica"/>
          <w:b/>
          <w:color w:val="FF0000"/>
          <w:szCs w:val="20"/>
        </w:rPr>
        <w:t xml:space="preserve"> Bridge. Het opgehaalde sponsorgeld  dient uiterlijk vrijdag 9 september ingeleverd te worden bij Bridge </w:t>
      </w:r>
      <w:proofErr w:type="spellStart"/>
      <w:r>
        <w:rPr>
          <w:rFonts w:ascii="Open Sans" w:hAnsi="Open Sans" w:cs="Helvetica"/>
          <w:b/>
          <w:color w:val="FF0000"/>
          <w:szCs w:val="20"/>
        </w:rPr>
        <w:t>to</w:t>
      </w:r>
      <w:proofErr w:type="spellEnd"/>
      <w:r>
        <w:rPr>
          <w:rFonts w:ascii="Open Sans" w:hAnsi="Open Sans" w:cs="Helvetica"/>
          <w:b/>
          <w:color w:val="FF0000"/>
          <w:szCs w:val="20"/>
        </w:rPr>
        <w:t xml:space="preserve"> Bridge. Neem hiervoor contact op met </w:t>
      </w:r>
      <w:hyperlink r:id="rId5" w:history="1">
        <w:r w:rsidRPr="00156FA6">
          <w:rPr>
            <w:rStyle w:val="Hyperlink"/>
            <w:rFonts w:ascii="Open Sans" w:hAnsi="Open Sans" w:cs="Helvetica"/>
            <w:b/>
            <w:szCs w:val="20"/>
          </w:rPr>
          <w:t>info@bridgetobridge.nl</w:t>
        </w:r>
      </w:hyperlink>
      <w:r>
        <w:rPr>
          <w:rFonts w:ascii="Open Sans" w:hAnsi="Open Sans" w:cs="Helvetica"/>
          <w:b/>
          <w:color w:val="FF0000"/>
          <w:szCs w:val="20"/>
        </w:rPr>
        <w:t xml:space="preserve">  </w:t>
      </w:r>
    </w:p>
    <w:p w:rsidR="009F34E6" w:rsidRPr="00594DA3" w:rsidRDefault="009F34E6" w:rsidP="009F34E6">
      <w:pPr>
        <w:rPr>
          <w:b/>
          <w:color w:val="FF0000"/>
          <w:sz w:val="24"/>
          <w:szCs w:val="24"/>
        </w:rPr>
      </w:pPr>
    </w:p>
    <w:p w:rsidR="009F34E6" w:rsidRPr="00B54644" w:rsidRDefault="009F34E6" w:rsidP="009F34E6">
      <w:pPr>
        <w:rPr>
          <w:sz w:val="24"/>
          <w:szCs w:val="24"/>
        </w:rPr>
      </w:pPr>
      <w:r w:rsidRPr="00B54644">
        <w:rPr>
          <w:sz w:val="24"/>
          <w:szCs w:val="24"/>
        </w:rPr>
        <w:t>Voor vragen en of opmerkingen kunt u contact opnemen met onderstaande persoon.</w:t>
      </w:r>
    </w:p>
    <w:p w:rsidR="009F34E6" w:rsidRPr="00B54644" w:rsidRDefault="009F34E6" w:rsidP="009F34E6">
      <w:pPr>
        <w:rPr>
          <w:sz w:val="24"/>
          <w:szCs w:val="24"/>
        </w:rPr>
      </w:pPr>
    </w:p>
    <w:p w:rsidR="009F34E6" w:rsidRPr="00B54644" w:rsidRDefault="009F34E6" w:rsidP="009F34E6">
      <w:pPr>
        <w:rPr>
          <w:sz w:val="24"/>
          <w:szCs w:val="24"/>
        </w:rPr>
      </w:pPr>
      <w:r w:rsidRPr="00B54644">
        <w:rPr>
          <w:sz w:val="24"/>
          <w:szCs w:val="24"/>
        </w:rPr>
        <w:t>Met sportieve groeten,</w:t>
      </w:r>
    </w:p>
    <w:p w:rsidR="009F34E6" w:rsidRPr="00B54644" w:rsidRDefault="009F34E6" w:rsidP="009F34E6">
      <w:pPr>
        <w:rPr>
          <w:sz w:val="24"/>
          <w:szCs w:val="24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1"/>
        <w:gridCol w:w="5671"/>
      </w:tblGrid>
      <w:tr w:rsidR="009F34E6" w:rsidTr="00582C03">
        <w:tc>
          <w:tcPr>
            <w:tcW w:w="3510" w:type="dxa"/>
          </w:tcPr>
          <w:p w:rsidR="009F34E6" w:rsidRDefault="009F34E6" w:rsidP="00582C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Nico </w:t>
            </w:r>
            <w:proofErr w:type="spellStart"/>
            <w:r>
              <w:rPr>
                <w:sz w:val="24"/>
                <w:szCs w:val="24"/>
              </w:rPr>
              <w:t>Verrips</w:t>
            </w:r>
            <w:proofErr w:type="spellEnd"/>
          </w:p>
          <w:p w:rsidR="009F34E6" w:rsidRPr="00B54644" w:rsidRDefault="009F34E6" w:rsidP="00582C03">
            <w:pPr>
              <w:rPr>
                <w:sz w:val="24"/>
                <w:szCs w:val="24"/>
              </w:rPr>
            </w:pPr>
            <w:r w:rsidRPr="00B54644">
              <w:rPr>
                <w:sz w:val="24"/>
                <w:szCs w:val="24"/>
              </w:rPr>
              <w:t xml:space="preserve">Coördinator Bridge </w:t>
            </w:r>
            <w:proofErr w:type="spellStart"/>
            <w:r w:rsidRPr="00B54644">
              <w:rPr>
                <w:sz w:val="24"/>
                <w:szCs w:val="24"/>
              </w:rPr>
              <w:t>to</w:t>
            </w:r>
            <w:proofErr w:type="spellEnd"/>
            <w:r w:rsidRPr="00B54644">
              <w:rPr>
                <w:sz w:val="24"/>
                <w:szCs w:val="24"/>
              </w:rPr>
              <w:t xml:space="preserve"> Bridge schooldeelname </w:t>
            </w:r>
          </w:p>
          <w:p w:rsidR="009F34E6" w:rsidRDefault="009F34E6" w:rsidP="00582C03">
            <w:pPr>
              <w:rPr>
                <w:sz w:val="24"/>
                <w:szCs w:val="24"/>
              </w:rPr>
            </w:pPr>
            <w:r w:rsidRPr="00B54644">
              <w:rPr>
                <w:sz w:val="24"/>
                <w:szCs w:val="24"/>
              </w:rPr>
              <w:t>06-</w:t>
            </w:r>
            <w:r>
              <w:rPr>
                <w:sz w:val="24"/>
                <w:szCs w:val="24"/>
              </w:rPr>
              <w:t>11 91 56 82</w:t>
            </w:r>
            <w:r w:rsidRPr="00B54644">
              <w:rPr>
                <w:sz w:val="24"/>
                <w:szCs w:val="24"/>
              </w:rPr>
              <w:t xml:space="preserve"> </w:t>
            </w:r>
          </w:p>
          <w:p w:rsidR="009F34E6" w:rsidRDefault="009F34E6" w:rsidP="00582C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B54644">
              <w:rPr>
                <w:sz w:val="24"/>
                <w:szCs w:val="24"/>
              </w:rPr>
              <w:t xml:space="preserve">- mail : </w:t>
            </w:r>
          </w:p>
          <w:p w:rsidR="009F34E6" w:rsidRDefault="009F34E6" w:rsidP="00582C03">
            <w:pPr>
              <w:rPr>
                <w:sz w:val="24"/>
                <w:szCs w:val="24"/>
              </w:rPr>
            </w:pPr>
            <w:hyperlink r:id="rId6" w:history="1">
              <w:r w:rsidRPr="00717EAD">
                <w:rPr>
                  <w:rStyle w:val="Hyperlink"/>
                  <w:sz w:val="24"/>
                  <w:szCs w:val="24"/>
                </w:rPr>
                <w:t>nico.verrips@arnhem.nl</w:t>
              </w:r>
            </w:hyperlink>
          </w:p>
          <w:p w:rsidR="009F34E6" w:rsidRDefault="009F34E6" w:rsidP="00582C03">
            <w:pPr>
              <w:rPr>
                <w:sz w:val="24"/>
                <w:szCs w:val="24"/>
              </w:rPr>
            </w:pPr>
          </w:p>
        </w:tc>
        <w:tc>
          <w:tcPr>
            <w:tcW w:w="5700" w:type="dxa"/>
          </w:tcPr>
          <w:p w:rsidR="009F34E6" w:rsidRDefault="009F34E6" w:rsidP="00582C03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nl-NL"/>
              </w:rPr>
              <w:drawing>
                <wp:inline distT="0" distB="0" distL="0" distR="0" wp14:anchorId="70C42AA0" wp14:editId="30A43C07">
                  <wp:extent cx="3348736" cy="437515"/>
                  <wp:effectExtent l="0" t="0" r="4445" b="0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ermafbeelding 2016-06-06 om 09.58.56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370" cy="437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</w:t>
            </w:r>
          </w:p>
          <w:p w:rsidR="009F34E6" w:rsidRDefault="009F34E6" w:rsidP="00582C03">
            <w:pPr>
              <w:rPr>
                <w:noProof/>
                <w:sz w:val="24"/>
                <w:szCs w:val="24"/>
                <w:lang w:val="en-US" w:eastAsia="nl-NL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</w:t>
            </w:r>
          </w:p>
          <w:p w:rsidR="009F34E6" w:rsidRDefault="009F34E6" w:rsidP="00582C03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 w:eastAsia="nl-NL"/>
              </w:rPr>
              <w:t xml:space="preserve">              </w:t>
            </w:r>
          </w:p>
        </w:tc>
      </w:tr>
    </w:tbl>
    <w:p w:rsidR="008D3B7D" w:rsidRDefault="009F34E6"/>
    <w:sectPr w:rsidR="008D3B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Times New Roman"/>
    <w:charset w:val="00"/>
    <w:family w:val="auto"/>
    <w:pitch w:val="default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4E6"/>
    <w:rsid w:val="003A22AD"/>
    <w:rsid w:val="00437425"/>
    <w:rsid w:val="009157DE"/>
    <w:rsid w:val="009F34E6"/>
    <w:rsid w:val="00C95219"/>
    <w:rsid w:val="00D46350"/>
    <w:rsid w:val="00D6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9739EE-2C1C-4905-816B-2F60B81A7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F34E6"/>
    <w:pPr>
      <w:spacing w:after="0" w:line="240" w:lineRule="auto"/>
    </w:pPr>
    <w:rPr>
      <w:rFonts w:ascii="Arial" w:hAnsi="Arial" w:cs="Times New Roman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3A22AD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A22AD"/>
    <w:pPr>
      <w:keepNext/>
      <w:spacing w:before="240" w:after="60"/>
      <w:outlineLvl w:val="1"/>
    </w:pPr>
    <w:rPr>
      <w:rFonts w:eastAsiaTheme="majorEastAsia" w:cstheme="majorBidi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37425"/>
    <w:pPr>
      <w:keepNext/>
      <w:spacing w:before="240" w:after="60"/>
      <w:outlineLvl w:val="2"/>
    </w:pPr>
    <w:rPr>
      <w:rFonts w:eastAsiaTheme="majorEastAsia" w:cstheme="majorBidi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3A22AD"/>
    <w:pPr>
      <w:spacing w:after="0" w:line="240" w:lineRule="auto"/>
    </w:pPr>
    <w:rPr>
      <w:rFonts w:ascii="Arial" w:hAnsi="Arial" w:cs="Times New Roman"/>
      <w:sz w:val="20"/>
    </w:rPr>
  </w:style>
  <w:style w:type="character" w:customStyle="1" w:styleId="Kop1Char">
    <w:name w:val="Kop 1 Char"/>
    <w:basedOn w:val="Standaardalinea-lettertype"/>
    <w:link w:val="Kop1"/>
    <w:uiPriority w:val="9"/>
    <w:rsid w:val="003A22AD"/>
    <w:rPr>
      <w:rFonts w:ascii="Arial" w:eastAsiaTheme="majorEastAsia" w:hAnsi="Arial" w:cstheme="majorBidi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A22AD"/>
    <w:rPr>
      <w:rFonts w:ascii="Arial" w:eastAsiaTheme="majorEastAsia" w:hAnsi="Arial" w:cstheme="majorBidi"/>
      <w:b/>
      <w:bCs/>
      <w:i/>
      <w:iCs/>
      <w:sz w:val="28"/>
      <w:szCs w:val="28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A22AD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A22AD"/>
    <w:rPr>
      <w:rFonts w:ascii="Arial" w:eastAsiaTheme="majorEastAsia" w:hAnsi="Arial" w:cstheme="majorBidi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437425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32"/>
      <w:szCs w:val="32"/>
    </w:rPr>
  </w:style>
  <w:style w:type="character" w:customStyle="1" w:styleId="TitelChar">
    <w:name w:val="Titel Char"/>
    <w:basedOn w:val="Standaardalinea-lettertype"/>
    <w:link w:val="Titel"/>
    <w:uiPriority w:val="10"/>
    <w:rsid w:val="00437425"/>
    <w:rPr>
      <w:rFonts w:ascii="Arial" w:eastAsiaTheme="majorEastAsia" w:hAnsi="Arial" w:cstheme="majorBidi"/>
      <w:b/>
      <w:bCs/>
      <w:kern w:val="28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37425"/>
    <w:rPr>
      <w:rFonts w:ascii="Arial" w:eastAsiaTheme="majorEastAsia" w:hAnsi="Arial" w:cstheme="majorBidi"/>
      <w:b/>
      <w:bCs/>
      <w:sz w:val="26"/>
      <w:szCs w:val="26"/>
    </w:rPr>
  </w:style>
  <w:style w:type="table" w:styleId="Tabelraster">
    <w:name w:val="Table Grid"/>
    <w:basedOn w:val="Standaardtabel"/>
    <w:uiPriority w:val="39"/>
    <w:rsid w:val="009F3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9F34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ico.verrips@arnhem.nl" TargetMode="External"/><Relationship Id="rId5" Type="http://schemas.openxmlformats.org/officeDocument/2006/relationships/hyperlink" Target="mailto:info@bridgetobridge.nl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E8C360D0.dotm</Template>
  <TotalTime>1</TotalTime>
  <Pages>1</Pages>
  <Words>292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Arnhem</Company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Merijn Wilde</dc:creator>
  <cp:keywords/>
  <dc:description/>
  <cp:lastModifiedBy>Merijn Wilde</cp:lastModifiedBy>
  <cp:revision>1</cp:revision>
  <dcterms:created xsi:type="dcterms:W3CDTF">2016-06-16T11:30:00Z</dcterms:created>
  <dcterms:modified xsi:type="dcterms:W3CDTF">2016-06-16T11:31:00Z</dcterms:modified>
</cp:coreProperties>
</file>